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pPr>
      <w:r w:rsidDel="00000000" w:rsidR="00000000" w:rsidRPr="00000000">
        <mc:AlternateContent>
          <mc:Choice Requires="wpg">
            <w:drawing>
              <wp:inline distB="114300" distT="114300" distL="114300" distR="114300">
                <wp:extent cx="8343900" cy="2281238"/>
                <wp:effectExtent b="0" l="0" r="0" t="0"/>
                <wp:docPr id="2" name=""/>
                <a:graphic>
                  <a:graphicData uri="http://schemas.microsoft.com/office/word/2010/wordprocessingShape">
                    <wps:wsp>
                      <wps:cNvSpPr/>
                      <wps:cNvPr id="3" name="Shape 3"/>
                      <wps:spPr>
                        <a:xfrm>
                          <a:off x="152400" y="838200"/>
                          <a:ext cx="6505500" cy="2409900"/>
                        </a:xfrm>
                        <a:prstGeom prst="roundRect">
                          <a:avLst>
                            <a:gd fmla="val 16667"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Problema</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MensajeARG apunta a los 3 desafios de Innovar para viajar.</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DESAFÍO 1 - MÁS EMPLEO. MensajeARG atacara esta problemática buscando potenciar los emprendimientos turísticos que hoy en dia existen en la Argentina, como también generar nuevas posibilidades de desarrollo para aquellos que están comenzando.</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DESAFÍO 2 - MÁS EXTRANJEROS VIAJANDO POR ARGENTINA. Nuestra propuesta apunta a maximizar su experiencia en la estadía por nuestro país, mejorando el acceso a la información. Logrando además un fomento del consumo y un conocimiento más profundo de nuestros atractivos, todo sin impedimento alguno en cuanto al idioma.</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DESAFÍO 3 - MÁS ARGENTINOS VIAJANDO POR ARGENTINA. Con MensajeARG nos proponemos generar una experiencia enriquecedora para los Argentinos, ofreciéndoles un aprendizaje de cada visita. Dando la posibilidad además de conocer que actividades están al alcance de su presupuesta.</w:t>
                            </w:r>
                          </w:p>
                        </w:txbxContent>
                      </wps:txbx>
                      <wps:bodyPr anchorCtr="0" anchor="ctr" bIns="91425" lIns="91425" rIns="91425" tIns="91425"/>
                    </wps:wsp>
                  </a:graphicData>
                </a:graphic>
              </wp:inline>
            </w:drawing>
          </mc:Choice>
          <mc:Fallback>
            <w:drawing>
              <wp:inline distB="114300" distT="114300" distL="114300" distR="114300">
                <wp:extent cx="8343900" cy="2281238"/>
                <wp:effectExtent b="0" l="0" r="0" t="0"/>
                <wp:docPr id="2"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8343900" cy="2281238"/>
                        </a:xfrm>
                        <a:prstGeom prst="rect"/>
                        <a:ln/>
                      </pic:spPr>
                    </pic:pic>
                  </a:graphicData>
                </a:graphic>
              </wp:inline>
            </w:drawing>
          </mc:Fallback>
        </mc:AlternateContent>
      </w:r>
      <w:r w:rsidDel="00000000" w:rsidR="00000000" w:rsidRPr="00000000">
        <mc:AlternateContent>
          <mc:Choice Requires="wpg">
            <w:drawing>
              <wp:inline distB="114300" distT="114300" distL="114300" distR="114300">
                <wp:extent cx="2881313" cy="2170462"/>
                <wp:effectExtent b="0" l="0" r="0" t="0"/>
                <wp:docPr id="4" name=""/>
                <a:graphic>
                  <a:graphicData uri="http://schemas.microsoft.com/office/word/2010/wordprocessingShape">
                    <wps:wsp>
                      <wps:cNvSpPr/>
                      <wps:cNvPr id="5" name="Shape 5"/>
                      <wps:spPr>
                        <a:xfrm>
                          <a:off x="1047750" y="476250"/>
                          <a:ext cx="2876400" cy="2162100"/>
                        </a:xfrm>
                        <a:prstGeom prst="roundRect">
                          <a:avLst>
                            <a:gd fmla="val 16667"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720" w:right="0" w:firstLine="144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¿Quién?</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Turistas extranjeros.(como llegar, comprar,info de los lugares, barrera idiomatica)</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Turistas locales (Optimizacion de su presupuesto, info de los lugares,)</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Emprendimientos turísticos (optimización de ventas, info de valor, promoción directa)</w:t>
                            </w:r>
                          </w:p>
                          <w:p w:rsidR="00000000" w:rsidDel="00000000" w:rsidP="00000000" w:rsidRDefault="00000000" w:rsidRPr="00000000">
                            <w:pPr>
                              <w:spacing w:after="160" w:before="0" w:line="259.0000820159912"/>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Entes gubernamentales (info de valor, BASE DE DATOS)</w:t>
                            </w:r>
                          </w:p>
                        </w:txbxContent>
                      </wps:txbx>
                      <wps:bodyPr anchorCtr="0" anchor="ctr" bIns="91425" lIns="91425" rIns="91425" tIns="91425"/>
                    </wps:wsp>
                  </a:graphicData>
                </a:graphic>
              </wp:inline>
            </w:drawing>
          </mc:Choice>
          <mc:Fallback>
            <w:drawing>
              <wp:inline distB="114300" distT="114300" distL="114300" distR="114300">
                <wp:extent cx="2881313" cy="2170462"/>
                <wp:effectExtent b="0" l="0" r="0" t="0"/>
                <wp:docPr id="4"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881313" cy="2170462"/>
                        </a:xfrm>
                        <a:prstGeom prst="rect"/>
                        <a:ln/>
                      </pic:spPr>
                    </pic:pic>
                  </a:graphicData>
                </a:graphic>
              </wp:inline>
            </w:drawing>
          </mc:Fallback>
        </mc:AlternateContent>
      </w:r>
      <w:r w:rsidDel="00000000" w:rsidR="00000000" w:rsidRPr="00000000">
        <mc:AlternateContent>
          <mc:Choice Requires="wpg">
            <w:drawing>
              <wp:inline distB="114300" distT="114300" distL="114300" distR="114300">
                <wp:extent cx="2771775" cy="2138363"/>
                <wp:effectExtent b="0" l="0" r="0" t="0"/>
                <wp:docPr id="3" name=""/>
                <a:graphic>
                  <a:graphicData uri="http://schemas.microsoft.com/office/word/2010/wordprocessingShape">
                    <wps:wsp>
                      <wps:cNvSpPr/>
                      <wps:cNvPr id="4" name="Shape 4"/>
                      <wps:spPr>
                        <a:xfrm>
                          <a:off x="1371600" y="647700"/>
                          <a:ext cx="3495600" cy="2105100"/>
                        </a:xfrm>
                        <a:prstGeom prst="roundRect">
                          <a:avLst>
                            <a:gd fmla="val 16667"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¿Qué ofrecemos?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Información de como llegar los destinos turísticos mas visitados de nuestro pais.</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Establecer conversación en idioma natural.</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informacion del lugar y la escencia del punto turístico al instante.</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Posibilidad de comprar entradas, tours y otras experiencias en nuestro pais.</w:t>
                            </w:r>
                          </w:p>
                        </w:txbxContent>
                      </wps:txbx>
                      <wps:bodyPr anchorCtr="0" anchor="ctr" bIns="91425" lIns="91425" rIns="91425" tIns="91425"/>
                    </wps:wsp>
                  </a:graphicData>
                </a:graphic>
              </wp:inline>
            </w:drawing>
          </mc:Choice>
          <mc:Fallback>
            <w:drawing>
              <wp:inline distB="114300" distT="114300" distL="114300" distR="114300">
                <wp:extent cx="2771775" cy="2138363"/>
                <wp:effectExtent b="0" l="0" r="0" t="0"/>
                <wp:docPr id="3"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771775" cy="2138363"/>
                        </a:xfrm>
                        <a:prstGeom prst="rect"/>
                        <a:ln/>
                      </pic:spPr>
                    </pic:pic>
                  </a:graphicData>
                </a:graphic>
              </wp:inline>
            </w:drawing>
          </mc:Fallback>
        </mc:AlternateContent>
      </w:r>
      <w:r w:rsidDel="00000000" w:rsidR="00000000" w:rsidRPr="00000000">
        <mc:AlternateContent>
          <mc:Choice Requires="wpg">
            <w:drawing>
              <wp:inline distB="114300" distT="114300" distL="114300" distR="114300">
                <wp:extent cx="3028950" cy="2100263"/>
                <wp:effectExtent b="0" l="0" r="0" t="0"/>
                <wp:docPr id="1" name=""/>
                <a:graphic>
                  <a:graphicData uri="http://schemas.microsoft.com/office/word/2010/wordprocessingShape">
                    <wps:wsp>
                      <wps:cNvSpPr/>
                      <wps:cNvPr id="2" name="Shape 2"/>
                      <wps:spPr>
                        <a:xfrm>
                          <a:off x="952500" y="695325"/>
                          <a:ext cx="3457500" cy="1886100"/>
                        </a:xfrm>
                        <a:prstGeom prst="roundRect">
                          <a:avLst>
                            <a:gd fmla="val 16667"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1440" w:right="0" w:firstLine="144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¿Cómo?</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El proyecto, actualmente se encuentra en etapa de desarrollo. </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Se tratará de un agente virtual montado sobre la plataforma de mensajería de Messenger, aunque es posible adaptarlo a otros canales. </w:t>
                            </w:r>
                          </w:p>
                          <w:p w:rsidR="00000000" w:rsidDel="00000000" w:rsidP="00000000" w:rsidRDefault="00000000" w:rsidRPr="00000000">
                            <w:pPr>
                              <w:spacing w:after="160" w:before="0" w:line="259.0000820159912"/>
                              <w:ind w:left="720" w:right="0" w:firstLine="36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Cuenta con un procesador de lenguaje natural para interpretar la intención del usuario, y a partir de ahí poder generar una respuesta</w:t>
                            </w:r>
                          </w:p>
                        </w:txbxContent>
                      </wps:txbx>
                      <wps:bodyPr anchorCtr="0" anchor="ctr" bIns="91425" lIns="91425" rIns="91425" tIns="91425"/>
                    </wps:wsp>
                  </a:graphicData>
                </a:graphic>
              </wp:inline>
            </w:drawing>
          </mc:Choice>
          <mc:Fallback>
            <w:drawing>
              <wp:inline distB="114300" distT="114300" distL="114300" distR="114300">
                <wp:extent cx="3028950" cy="2100263"/>
                <wp:effectExtent b="0" l="0" r="0" 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028950" cy="2100263"/>
                        </a:xfrm>
                        <a:prstGeom prst="rect"/>
                        <a:ln/>
                      </pic:spPr>
                    </pic:pic>
                  </a:graphicData>
                </a:graphic>
              </wp:inline>
            </w:drawing>
          </mc:Fallback>
        </mc:AlternateContent>
      </w:r>
      <w:r w:rsidDel="00000000" w:rsidR="00000000" w:rsidRPr="00000000">
        <mc:AlternateContent>
          <mc:Choice Requires="wpg">
            <w:drawing>
              <wp:inline distB="114300" distT="114300" distL="114300" distR="114300">
                <wp:extent cx="8867775" cy="1014413"/>
                <wp:effectExtent b="0" l="0" r="0" t="0"/>
                <wp:docPr id="5" name=""/>
                <a:graphic>
                  <a:graphicData uri="http://schemas.microsoft.com/office/word/2010/wordprocessingShape">
                    <wps:wsp>
                      <wps:cNvSpPr/>
                      <wps:cNvPr id="6" name="Shape 6"/>
                      <wps:spPr>
                        <a:xfrm>
                          <a:off x="0" y="1133475"/>
                          <a:ext cx="6534000" cy="1381200"/>
                        </a:xfrm>
                        <a:prstGeom prst="roundRect">
                          <a:avLst>
                            <a:gd fmla="val 16667" name="adj"/>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¿Cuánto?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Costos de servicios cloud para hosting y procesamiento de lenguaje natural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Costos de difusión</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Costos de planificación y análisis profundo de mercado y ecosistema turístico</w:t>
                            </w:r>
                          </w:p>
                        </w:txbxContent>
                      </wps:txbx>
                      <wps:bodyPr anchorCtr="0" anchor="ctr" bIns="91425" lIns="91425" rIns="91425" tIns="91425"/>
                    </wps:wsp>
                  </a:graphicData>
                </a:graphic>
              </wp:inline>
            </w:drawing>
          </mc:Choice>
          <mc:Fallback>
            <w:drawing>
              <wp:inline distB="114300" distT="114300" distL="114300" distR="114300">
                <wp:extent cx="8867775" cy="1014413"/>
                <wp:effectExtent b="0" l="0" r="0" t="0"/>
                <wp:docPr id="5"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8867775" cy="1014413"/>
                        </a:xfrm>
                        <a:prstGeom prst="rect"/>
                        <a:ln/>
                      </pic:spPr>
                    </pic:pic>
                  </a:graphicData>
                </a:graphic>
              </wp:inline>
            </w:drawing>
          </mc:Fallback>
        </mc:AlternateContent>
      </w:r>
      <w:r w:rsidDel="00000000" w:rsidR="00000000" w:rsidRPr="00000000">
        <w:rPr>
          <w:rtl w:val="0"/>
        </w:rPr>
      </w:r>
    </w:p>
    <w:sectPr>
      <w:pgSz w:h="11906" w:w="16838"/>
      <w:pgMar w:bottom="1440.0000000000002" w:top="1440.0000000000002"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0.png"/><Relationship Id="rId5" Type="http://schemas.openxmlformats.org/officeDocument/2006/relationships/image" Target="media/image4.png"/><Relationship Id="rId6" Type="http://schemas.openxmlformats.org/officeDocument/2006/relationships/image" Target="media/image8.png"/><Relationship Id="rId7" Type="http://schemas.openxmlformats.org/officeDocument/2006/relationships/image" Target="media/image6.png"/><Relationship Id="rId8" Type="http://schemas.openxmlformats.org/officeDocument/2006/relationships/image" Target="media/image2.png"/></Relationships>
</file>